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D78D8" w14:textId="05B85E55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0451C0">
        <w:rPr>
          <w:rFonts w:ascii="Arial" w:hAnsi="Arial" w:cs="Arial"/>
          <w:b/>
          <w:sz w:val="32"/>
          <w:szCs w:val="20"/>
        </w:rPr>
        <w:t>J</w:t>
      </w:r>
    </w:p>
    <w:p w14:paraId="3251D75A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08BF6C38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57A67834" w14:textId="3C0195A2" w:rsidR="00FA2DAF" w:rsidRDefault="000451C0" w:rsidP="009621B1">
      <w:pPr>
        <w:jc w:val="center"/>
        <w:rPr>
          <w:rFonts w:ascii="Calibri" w:eastAsia="Calibri" w:hAnsi="Calibri" w:cs="Calibri"/>
          <w:b/>
        </w:rPr>
      </w:pPr>
      <w:r w:rsidRPr="000451C0">
        <w:rPr>
          <w:rFonts w:ascii="Calibri" w:eastAsia="Calibri" w:hAnsi="Calibri" w:cs="Calibri"/>
          <w:b/>
        </w:rPr>
        <w:t>Licitación Pública Nacional Mixta 40051001-054-25 (CAGEG-054/2025) para la adquisición de muebles, muebles de oficina y estantería y otro mobiliario y equipo educacional y recreativo</w:t>
      </w:r>
    </w:p>
    <w:p w14:paraId="014C3D43" w14:textId="77777777" w:rsidR="000451C0" w:rsidRDefault="000451C0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285E3CE2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42526359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6DBA1E7A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183023A9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09D4CF42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441FC7AE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123C3A9A" w14:textId="4556546F" w:rsidR="00F12CDA" w:rsidRDefault="00F12CDA" w:rsidP="00F12CDA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sz w:val="20"/>
          <w:szCs w:val="20"/>
          <w:u w:val="single"/>
        </w:rPr>
        <w:t xml:space="preserve">escribir si son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0451C0" w:rsidRPr="000451C0">
        <w:rPr>
          <w:rFonts w:ascii="Calibri" w:hAnsi="Calibri" w:cs="Calibri"/>
          <w:sz w:val="20"/>
          <w:szCs w:val="20"/>
        </w:rPr>
        <w:t>para la aplicación de garantías de fábrica, mano de obra, componentes y/o refacciones, por defectos de fabricación y/o vicios ocultos de los bienes ofertados</w:t>
      </w:r>
      <w:r w:rsidR="000451C0">
        <w:rPr>
          <w:rFonts w:ascii="Calibri" w:hAnsi="Calibri" w:cs="Calibri"/>
          <w:sz w:val="20"/>
          <w:szCs w:val="20"/>
        </w:rPr>
        <w:t xml:space="preserve"> </w:t>
      </w:r>
      <w:r w:rsidR="009621B1" w:rsidRPr="009B5408">
        <w:rPr>
          <w:rFonts w:ascii="Calibri" w:hAnsi="Calibri" w:cs="Calibri"/>
          <w:sz w:val="20"/>
          <w:szCs w:val="20"/>
        </w:rPr>
        <w:t xml:space="preserve">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7124AB">
        <w:rPr>
          <w:rFonts w:ascii="Calibri" w:hAnsi="Calibri" w:cs="Calibri"/>
          <w:b/>
          <w:bCs/>
          <w:sz w:val="20"/>
          <w:szCs w:val="20"/>
          <w:u w:val="single"/>
        </w:rPr>
        <w:t xml:space="preserve">escribir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(</w:t>
      </w:r>
      <w:r w:rsidR="00470E97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escribir la </w:t>
      </w:r>
      <w:r w:rsidR="00664FB2" w:rsidRPr="00664FB2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cantidad de años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a partir de la entrega a entera satisfacción de Gobierno del Estado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21B08A8E" w14:textId="77777777" w:rsidR="000451C0" w:rsidRDefault="000451C0" w:rsidP="00F12CDA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548B385D" w14:textId="7373C961" w:rsidR="00F12CDA" w:rsidRPr="009B5408" w:rsidRDefault="00F12CDA" w:rsidP="002113A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participes obligados y solidarios con la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0451C0" w:rsidRPr="000451C0">
        <w:rPr>
          <w:rFonts w:ascii="Calibri" w:hAnsi="Calibri" w:cs="Calibri"/>
          <w:b/>
          <w:sz w:val="20"/>
          <w:szCs w:val="20"/>
        </w:rPr>
        <w:t>Licitación Pública Nacional Mixta 40051001-054-25 (CAGEG-054/2025) para la adquisición de muebles, muebles de oficina y estantería y otro mobiliario y equipo educacional y recreativo</w:t>
      </w:r>
      <w:r w:rsidRPr="009B5408">
        <w:rPr>
          <w:rFonts w:ascii="Calibri" w:hAnsi="Calibri" w:cs="Calibri"/>
          <w:sz w:val="20"/>
          <w:szCs w:val="20"/>
        </w:rPr>
        <w:t xml:space="preserve"> para las siguientes partidas:</w:t>
      </w:r>
    </w:p>
    <w:p w14:paraId="7BFE22BF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5F87E6DB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7BB047EE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8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  <w:gridCol w:w="1176"/>
      </w:tblGrid>
      <w:tr w:rsidR="007124AB" w:rsidRPr="009B5408" w14:paraId="529AC800" w14:textId="77777777" w:rsidTr="007124A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4C476A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y/o Grupo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0082AB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45CD1E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7EE6AB4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0807407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Color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AEFF51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Cantidad</w:t>
            </w:r>
          </w:p>
        </w:tc>
      </w:tr>
      <w:tr w:rsidR="007124AB" w:rsidRPr="009B5408" w14:paraId="6AC70D79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6F794E0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331705EE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045F504E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7987FF3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0716F49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124AB" w:rsidRPr="009B5408" w14:paraId="66C7236F" w14:textId="77777777" w:rsidTr="007124AB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715CBF82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0E2BD571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2A8033A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4290A43B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1F9554F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154A846E" w14:textId="77777777" w:rsidR="007124AB" w:rsidRPr="009B5408" w:rsidRDefault="007124AB" w:rsidP="007124A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0A7515D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2DE90FD0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61106CCA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4E2A58A3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49973FE1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4A7A6C56" w14:textId="77777777" w:rsidR="00F12CDA" w:rsidRPr="009B5408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</w:p>
    <w:p w14:paraId="559AF1AA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91C14" w14:textId="77777777" w:rsidR="00726743" w:rsidRDefault="00726743">
      <w:r>
        <w:separator/>
      </w:r>
    </w:p>
  </w:endnote>
  <w:endnote w:type="continuationSeparator" w:id="0">
    <w:p w14:paraId="2C51AEB0" w14:textId="77777777" w:rsidR="00726743" w:rsidRDefault="0072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6AC31" w14:textId="77777777" w:rsidR="00726743" w:rsidRDefault="00726743">
      <w:r>
        <w:separator/>
      </w:r>
    </w:p>
  </w:footnote>
  <w:footnote w:type="continuationSeparator" w:id="0">
    <w:p w14:paraId="72FDD24F" w14:textId="77777777" w:rsidR="00726743" w:rsidRDefault="00726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CA2FE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91562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7256"/>
    <w:rsid w:val="00036883"/>
    <w:rsid w:val="000451C0"/>
    <w:rsid w:val="00045D36"/>
    <w:rsid w:val="00057F23"/>
    <w:rsid w:val="00067484"/>
    <w:rsid w:val="000A2107"/>
    <w:rsid w:val="000B359B"/>
    <w:rsid w:val="000B714A"/>
    <w:rsid w:val="000C4B8B"/>
    <w:rsid w:val="000E3A5F"/>
    <w:rsid w:val="000E6382"/>
    <w:rsid w:val="000F11D3"/>
    <w:rsid w:val="000F4243"/>
    <w:rsid w:val="000F7A83"/>
    <w:rsid w:val="00103975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651DE"/>
    <w:rsid w:val="002749EA"/>
    <w:rsid w:val="002B5EDF"/>
    <w:rsid w:val="002C535E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40D4F"/>
    <w:rsid w:val="00460960"/>
    <w:rsid w:val="00470E97"/>
    <w:rsid w:val="00483547"/>
    <w:rsid w:val="00496A1E"/>
    <w:rsid w:val="0050249E"/>
    <w:rsid w:val="00552A41"/>
    <w:rsid w:val="00554B81"/>
    <w:rsid w:val="0057111F"/>
    <w:rsid w:val="00573C73"/>
    <w:rsid w:val="00582C31"/>
    <w:rsid w:val="005C273B"/>
    <w:rsid w:val="005C55F2"/>
    <w:rsid w:val="005E2D1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124AB"/>
    <w:rsid w:val="00726743"/>
    <w:rsid w:val="007519D5"/>
    <w:rsid w:val="00756C67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6355"/>
    <w:rsid w:val="008F226A"/>
    <w:rsid w:val="0090585F"/>
    <w:rsid w:val="00906128"/>
    <w:rsid w:val="009206AA"/>
    <w:rsid w:val="009273D9"/>
    <w:rsid w:val="00940F0E"/>
    <w:rsid w:val="00952841"/>
    <w:rsid w:val="009621B1"/>
    <w:rsid w:val="00971E30"/>
    <w:rsid w:val="009743AB"/>
    <w:rsid w:val="009A3E42"/>
    <w:rsid w:val="009B5408"/>
    <w:rsid w:val="009B6A41"/>
    <w:rsid w:val="009D73E3"/>
    <w:rsid w:val="009F2A26"/>
    <w:rsid w:val="00A0186D"/>
    <w:rsid w:val="00A666D9"/>
    <w:rsid w:val="00A66DA1"/>
    <w:rsid w:val="00A73E8F"/>
    <w:rsid w:val="00A95A77"/>
    <w:rsid w:val="00AA748A"/>
    <w:rsid w:val="00AA7F42"/>
    <w:rsid w:val="00AC175C"/>
    <w:rsid w:val="00B61FC3"/>
    <w:rsid w:val="00B85FAB"/>
    <w:rsid w:val="00BC3F3F"/>
    <w:rsid w:val="00BC4878"/>
    <w:rsid w:val="00BC5D6B"/>
    <w:rsid w:val="00BE7728"/>
    <w:rsid w:val="00C129E5"/>
    <w:rsid w:val="00C310D3"/>
    <w:rsid w:val="00C45C61"/>
    <w:rsid w:val="00C776F1"/>
    <w:rsid w:val="00C876CB"/>
    <w:rsid w:val="00C91EE3"/>
    <w:rsid w:val="00CD6BDF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B129F"/>
    <w:rsid w:val="00EC790B"/>
    <w:rsid w:val="00ED306C"/>
    <w:rsid w:val="00EE5B60"/>
    <w:rsid w:val="00EF2CCC"/>
    <w:rsid w:val="00F12CDA"/>
    <w:rsid w:val="00F203B7"/>
    <w:rsid w:val="00F30DF7"/>
    <w:rsid w:val="00F47182"/>
    <w:rsid w:val="00F63D23"/>
    <w:rsid w:val="00F7686D"/>
    <w:rsid w:val="00FA2DAF"/>
    <w:rsid w:val="00FB46D9"/>
    <w:rsid w:val="00FB5424"/>
    <w:rsid w:val="00FC4B5E"/>
    <w:rsid w:val="00FD5558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59045EF"/>
  <w14:defaultImageDpi w14:val="300"/>
  <w15:chartTrackingRefBased/>
  <w15:docId w15:val="{0D3DC8B7-17A0-4171-AC39-D3ACDA9C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Medium Shading 1 Accent 1" w:qFormat="1"/>
    <w:lsdException w:name="List Paragraph" w:qFormat="1"/>
    <w:lsdException w:name="Quote" w:qFormat="1"/>
    <w:lsdException w:name="Intense Quote" w:qFormat="1"/>
    <w:lsdException w:name="Medium Grid 1 Accent 1"/>
    <w:lsdException w:name="Medium Grid 2 Accent 1" w:qFormat="1"/>
    <w:lsdException w:name="Colorful List Accent 1" w:qFormat="1"/>
    <w:lsdException w:name="Colorful Grid Accent 1" w:qFormat="1"/>
    <w:lsdException w:name="Light Shading Accent 2" w:qFormat="1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2</cp:revision>
  <cp:lastPrinted>2018-11-13T22:17:00Z</cp:lastPrinted>
  <dcterms:created xsi:type="dcterms:W3CDTF">2025-07-04T03:27:00Z</dcterms:created>
  <dcterms:modified xsi:type="dcterms:W3CDTF">2025-07-04T03:27:00Z</dcterms:modified>
</cp:coreProperties>
</file>